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A7" w:rsidRPr="003E26E1" w:rsidRDefault="00147DA7" w:rsidP="00147DA7">
      <w:pPr>
        <w:pStyle w:val="a3"/>
        <w:spacing w:before="120" w:after="240"/>
        <w:ind w:left="1429"/>
        <w:jc w:val="center"/>
        <w:textAlignment w:val="baseline"/>
        <w:outlineLvl w:val="0"/>
        <w:rPr>
          <w:rFonts w:ascii="Arial Narrow" w:eastAsia="Times New Roman" w:hAnsi="Arial Narrow" w:cs="Times New Roman"/>
          <w:b/>
          <w:caps/>
          <w:kern w:val="36"/>
          <w:sz w:val="32"/>
          <w:szCs w:val="32"/>
          <w:lang w:eastAsia="ru-RU"/>
        </w:rPr>
      </w:pPr>
      <w:r w:rsidRPr="003E26E1">
        <w:rPr>
          <w:rFonts w:ascii="Arial Narrow" w:eastAsia="Times New Roman" w:hAnsi="Arial Narrow" w:cs="Times New Roman"/>
          <w:b/>
          <w:caps/>
          <w:kern w:val="36"/>
          <w:sz w:val="32"/>
          <w:szCs w:val="32"/>
          <w:lang w:eastAsia="ru-RU"/>
        </w:rPr>
        <w:t>ПАМЯТКА РОДИТЕЛЯМ</w:t>
      </w:r>
    </w:p>
    <w:p w:rsidR="00147DA7" w:rsidRPr="003E26E1" w:rsidRDefault="00147DA7" w:rsidP="00147DA7">
      <w:pPr>
        <w:pStyle w:val="a3"/>
        <w:spacing w:before="960" w:after="240"/>
        <w:ind w:firstLine="709"/>
        <w:textAlignment w:val="baseline"/>
        <w:rPr>
          <w:rFonts w:ascii="Arial Narrow" w:eastAsia="Times New Roman" w:hAnsi="Arial Narrow" w:cs="Helvetica"/>
          <w:b/>
          <w:i/>
          <w:iCs/>
          <w:sz w:val="32"/>
          <w:szCs w:val="32"/>
          <w:lang w:eastAsia="ru-RU"/>
        </w:rPr>
      </w:pPr>
    </w:p>
    <w:p w:rsidR="00147DA7" w:rsidRPr="003E26E1" w:rsidRDefault="00147DA7" w:rsidP="00147DA7">
      <w:pPr>
        <w:pStyle w:val="a3"/>
        <w:spacing w:before="960" w:after="240"/>
        <w:ind w:firstLine="709"/>
        <w:jc w:val="center"/>
        <w:textAlignment w:val="baseline"/>
        <w:rPr>
          <w:rFonts w:ascii="Arial Narrow" w:eastAsia="Times New Roman" w:hAnsi="Arial Narrow" w:cs="Helvetica"/>
          <w:b/>
          <w:i/>
          <w:iCs/>
          <w:sz w:val="32"/>
          <w:szCs w:val="32"/>
          <w:lang w:eastAsia="ru-RU"/>
        </w:rPr>
      </w:pPr>
      <w:r w:rsidRPr="003E26E1">
        <w:rPr>
          <w:rFonts w:ascii="Arial Narrow" w:eastAsia="Times New Roman" w:hAnsi="Arial Narrow" w:cs="Helvetica"/>
          <w:b/>
          <w:i/>
          <w:iCs/>
          <w:sz w:val="32"/>
          <w:szCs w:val="32"/>
          <w:lang w:eastAsia="ru-RU"/>
        </w:rPr>
        <w:t>«Безопасность дорожного движения»</w:t>
      </w:r>
    </w:p>
    <w:p w:rsidR="00147DA7" w:rsidRPr="003E26E1" w:rsidRDefault="00147DA7" w:rsidP="00147DA7">
      <w:pPr>
        <w:pStyle w:val="a3"/>
        <w:spacing w:before="960" w:after="240"/>
        <w:ind w:firstLine="709"/>
        <w:jc w:val="center"/>
        <w:textAlignment w:val="baseline"/>
        <w:rPr>
          <w:rFonts w:ascii="Arial Narrow" w:eastAsia="Times New Roman" w:hAnsi="Arial Narrow" w:cs="Helvetica"/>
          <w:b/>
          <w:i/>
          <w:iCs/>
          <w:lang w:eastAsia="ru-RU"/>
        </w:rPr>
      </w:pPr>
      <w:r w:rsidRPr="003E26E1">
        <w:rPr>
          <w:rFonts w:ascii="Arial Narrow" w:hAnsi="Arial Narrow"/>
          <w:noProof/>
          <w:lang w:eastAsia="ru-RU"/>
        </w:rPr>
        <w:drawing>
          <wp:inline distT="0" distB="0" distL="0" distR="0">
            <wp:extent cx="2857500" cy="2476500"/>
            <wp:effectExtent l="19050" t="0" r="0" b="0"/>
            <wp:docPr id="3" name="Рисунок 3" descr="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A7" w:rsidRPr="003E26E1" w:rsidRDefault="00147DA7" w:rsidP="00147DA7">
      <w:pPr>
        <w:pStyle w:val="a3"/>
        <w:spacing w:before="960" w:after="240"/>
        <w:ind w:firstLine="709"/>
        <w:textAlignment w:val="baseline"/>
        <w:rPr>
          <w:rFonts w:ascii="Arial Narrow" w:eastAsia="Times New Roman" w:hAnsi="Arial Narrow" w:cs="Helvetica"/>
          <w:lang w:eastAsia="ru-RU"/>
        </w:rPr>
      </w:pPr>
    </w:p>
    <w:p w:rsidR="00147DA7" w:rsidRPr="003E26E1" w:rsidRDefault="00147DA7" w:rsidP="00147DA7">
      <w:pPr>
        <w:pStyle w:val="a3"/>
        <w:spacing w:before="960" w:after="240" w:line="360" w:lineRule="auto"/>
        <w:ind w:left="709" w:firstLine="720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t>Помните, что ваш ребёнок должен усвоить:</w:t>
      </w: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br/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• без взрослых на дорогу выходить нельзя, идешь </w:t>
      </w:r>
      <w:proofErr w:type="gramStart"/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>со</w:t>
      </w:r>
      <w:proofErr w:type="gramEnd"/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взрослым за руку, не вырывайся, не сходи с тротуара;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ходить по улице следует спокойным шагом, придерживаясь правой стороны тротуара;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проезжая часть предназначена только для транспортных средств;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движение транспорта на дороге регулируется сигналами светофора;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в общественном транспорте не высовываться из окон, не выставлять руки и какие-либо предметы.</w:t>
      </w:r>
    </w:p>
    <w:p w:rsidR="0037625E" w:rsidRPr="00147DA7" w:rsidRDefault="00147DA7" w:rsidP="00147DA7">
      <w:pPr>
        <w:pStyle w:val="a3"/>
        <w:spacing w:before="960" w:after="240" w:line="360" w:lineRule="auto"/>
        <w:ind w:left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t>При переходе проезжей части</w:t>
      </w:r>
      <w:proofErr w:type="gramStart"/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t> </w:t>
      </w: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br/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>• П</w:t>
      </w:r>
      <w:proofErr w:type="gramEnd"/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>ереходите дорогу только по пешеходному переходу или на перекрестке.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Идите только на зеленый сигнал светофора, даже если нет машин.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Выходя на проезжую часть, прекращайте разговоры.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Не спешите, не бегите. Переходите дорогу размеренно.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Не переходите улицу под углом, объясните ребенку, что так хуже видно дорогу.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Не выходите на проезжую часть с ребенком из-за транспорта или кустов, не осмотрев предварительно улицу.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Не торопитесь перейти дорогу, если на другой стороне вы увидели друзей, нужный автобус. Приучите ребенка к тому, что это опасно.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При переходе по нерегулируемому перекрестку учите ребенка внимательно следить за началом движения транспорта. 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Объясните ребенку, что даже на дороге, где мало машин, переходить надо осторожно, так как машина может выехать со двора, из переулка.</w:t>
      </w:r>
    </w:p>
    <w:sectPr w:rsidR="0037625E" w:rsidRPr="00147DA7" w:rsidSect="0034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7DA7"/>
    <w:rsid w:val="00147DA7"/>
    <w:rsid w:val="0034467C"/>
    <w:rsid w:val="003A2E20"/>
    <w:rsid w:val="00CA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2025-01-16T10:16:00Z</dcterms:created>
  <dcterms:modified xsi:type="dcterms:W3CDTF">2025-01-16T10:19:00Z</dcterms:modified>
</cp:coreProperties>
</file>